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Cs w:val="36"/>
        </w:rPr>
        <w:t>Приложение 1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Заявка на участие в экскурсии 12 октября 2019г.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в День встречи выпускников Пермского университета.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Уважаемый участник! При заполнении анкеты в поле «Отметка» поставьте знак «+» напротив времени той экскурсии, на которую желаете пойти! 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Обращаем Ваше внимание, что заявка заполняется индивидуально! Заполнение на двух и более лиц требует наличия анкет на каждого участника.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С уважением, оргкомитет!</w:t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92"/>
        <w:gridCol w:w="1536"/>
        <w:gridCol w:w="2112"/>
        <w:gridCol w:w="1613"/>
        <w:gridCol w:w="1254"/>
        <w:gridCol w:w="1863"/>
      </w:tblGrid>
      <w:tr>
        <w:trPr/>
        <w:tc>
          <w:tcPr>
            <w:tcW w:w="1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номер</w:t>
            </w:r>
          </w:p>
        </w:tc>
        <w:tc>
          <w:tcPr>
            <w:tcW w:w="2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Желаемая экскурсия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Время начала экскурсии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Отметка</w:t>
            </w:r>
          </w:p>
        </w:tc>
        <w:tc>
          <w:tcPr>
            <w:tcW w:w="1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Комментарий</w:t>
            </w:r>
          </w:p>
        </w:tc>
      </w:tr>
      <w:tr>
        <w:trPr>
          <w:trHeight w:val="162" w:hRule="atLeast"/>
        </w:trPr>
        <w:tc>
          <w:tcPr>
            <w:tcW w:w="11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Ботанический сад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11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13:40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11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14:20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11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Музей истории Пермского университета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11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13:40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72" w:hRule="atLeast"/>
        </w:trPr>
        <w:tc>
          <w:tcPr>
            <w:tcW w:w="11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14:20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11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Ботанический сад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67" w:hRule="atLeast"/>
        </w:trPr>
        <w:tc>
          <w:tcPr>
            <w:tcW w:w="11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14:00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697" w:hRule="atLeast"/>
        </w:trPr>
        <w:tc>
          <w:tcPr>
            <w:tcW w:w="11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Обзорная экскурсия по университету «Университет сегодня»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399" w:hRule="atLeast"/>
        </w:trPr>
        <w:tc>
          <w:tcPr>
            <w:tcW w:w="11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14:00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08" w:hRule="atLeast"/>
        </w:trPr>
        <w:tc>
          <w:tcPr>
            <w:tcW w:w="11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3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Иммерсивный аудио-спектакль «Университетские истории. Преображенский»</w:t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86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11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53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6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36"/>
              </w:rPr>
            </w:pPr>
            <w:r>
              <w:rPr>
                <w:sz w:val="18"/>
                <w:szCs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Cs w:val="36"/>
              </w:rPr>
              <w:t>14:20</w:t>
            </w:r>
          </w:p>
        </w:tc>
        <w:tc>
          <w:tcPr>
            <w:tcW w:w="1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186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6686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d2a8e"/>
    <w:pPr>
      <w:spacing w:lineRule="auto" w:line="240"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3148ac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d2a8e"/>
    <w:rPr>
      <w:rFonts w:eastAsia="Times New Roman"/>
      <w:b/>
      <w:bCs/>
      <w:kern w:val="2"/>
      <w:sz w:val="48"/>
      <w:szCs w:val="48"/>
      <w:lang w:eastAsia="ru-RU"/>
    </w:rPr>
  </w:style>
  <w:style w:type="character" w:styleId="Appleconvertedspace" w:customStyle="1">
    <w:name w:val="apple-converted-space"/>
    <w:basedOn w:val="DefaultParagraphFont"/>
    <w:qFormat/>
    <w:rsid w:val="00621016"/>
    <w:rPr/>
  </w:style>
  <w:style w:type="character" w:styleId="Strong">
    <w:name w:val="Strong"/>
    <w:basedOn w:val="DefaultParagraphFont"/>
    <w:uiPriority w:val="22"/>
    <w:qFormat/>
    <w:rsid w:val="00621016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auto"/>
      <w:szCs w:val="24"/>
      <w:lang w:val="en-US"/>
    </w:rPr>
  </w:style>
  <w:style w:type="character" w:styleId="ListLabel5">
    <w:name w:val="ListLabel 5"/>
    <w:qFormat/>
    <w:rPr>
      <w:color w:val="auto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8493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9180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LibreOffice/6.0.7.3$Linux_X86_64 LibreOffice_project/00m0$Build-3</Application>
  <Pages>1</Pages>
  <Words>98</Words>
  <Characters>665</Characters>
  <CharactersWithSpaces>736</CharactersWithSpaces>
  <Paragraphs>29</Paragraphs>
  <Company>PPP RINO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2019-08-22T08:14:00Z</dcterms:created>
  <dc:creator>1</dc:creator>
  <dc:description/>
  <dc:language>ru-RU</dc:language>
  <cp:lastModifiedBy/>
  <dcterms:modified xsi:type="dcterms:W3CDTF">2019-08-30T15:30:02Z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PPP RINO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